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F8" w:rsidRDefault="00E178F8">
      <w:pPr>
        <w:rPr>
          <w:b/>
          <w:sz w:val="36"/>
          <w:szCs w:val="36"/>
        </w:rPr>
      </w:pPr>
    </w:p>
    <w:p w:rsidR="00F71BA8" w:rsidRPr="00F71BA8" w:rsidRDefault="004D5F3E">
      <w:pPr>
        <w:rPr>
          <w:b/>
          <w:sz w:val="36"/>
          <w:szCs w:val="36"/>
        </w:rPr>
      </w:pPr>
      <w:r>
        <w:rPr>
          <w:b/>
          <w:sz w:val="36"/>
          <w:szCs w:val="36"/>
        </w:rPr>
        <w:t>Medlemsundersøgelse -</w:t>
      </w:r>
      <w:r w:rsidR="00F71BA8">
        <w:rPr>
          <w:b/>
          <w:sz w:val="36"/>
          <w:szCs w:val="36"/>
        </w:rPr>
        <w:t xml:space="preserve"> oversigt til CAR</w:t>
      </w:r>
      <w:r w:rsidR="001C3A7D">
        <w:rPr>
          <w:b/>
          <w:sz w:val="36"/>
          <w:szCs w:val="36"/>
        </w:rPr>
        <w:t xml:space="preserve"> 2</w:t>
      </w:r>
    </w:p>
    <w:p w:rsidR="008E46FC" w:rsidRPr="001C3A7D" w:rsidRDefault="00F71BA8" w:rsidP="001C3A7D">
      <w:r w:rsidRPr="00F71BA8">
        <w:t>Denne oversig</w:t>
      </w:r>
      <w:r>
        <w:t>t</w:t>
      </w:r>
      <w:r w:rsidRPr="00F71BA8">
        <w:t xml:space="preserve"> er lavet så I kan samle resp</w:t>
      </w:r>
      <w:r w:rsidR="004D5F3E">
        <w:t>ons til</w:t>
      </w:r>
      <w:r w:rsidRPr="00F71BA8">
        <w:t xml:space="preserve"> medlemsundersøgelser. CAR er tilgængelig som download fra konference web siden: www.na.org/conf</w:t>
      </w:r>
      <w:r w:rsidR="004A3377">
        <w:t xml:space="preserve">erence. </w:t>
      </w:r>
    </w:p>
    <w:p w:rsidR="004A3377" w:rsidRPr="00510D07" w:rsidRDefault="008E46FC" w:rsidP="004A3377">
      <w:pPr>
        <w:spacing w:after="0"/>
        <w:rPr>
          <w:sz w:val="24"/>
          <w:szCs w:val="24"/>
        </w:rPr>
      </w:pPr>
      <w:r>
        <w:rPr>
          <w:sz w:val="24"/>
          <w:szCs w:val="24"/>
        </w:rPr>
        <w:t>Medlemmer kan udfylde denne undersøgelse online</w:t>
      </w:r>
      <w:r w:rsidR="00510D07">
        <w:rPr>
          <w:sz w:val="24"/>
          <w:szCs w:val="24"/>
        </w:rPr>
        <w:t xml:space="preserve"> indtil 1.april</w:t>
      </w:r>
      <w:r>
        <w:rPr>
          <w:sz w:val="24"/>
          <w:szCs w:val="24"/>
        </w:rPr>
        <w:t xml:space="preserve"> på </w:t>
      </w:r>
      <w:hyperlink r:id="rId6" w:history="1">
        <w:r w:rsidR="00510D07" w:rsidRPr="00297CC0">
          <w:rPr>
            <w:rStyle w:val="Hyperlink"/>
            <w:sz w:val="24"/>
            <w:szCs w:val="24"/>
          </w:rPr>
          <w:t>www.</w:t>
        </w:r>
        <w:r w:rsidR="00510D07" w:rsidRPr="00297CC0">
          <w:rPr>
            <w:rStyle w:val="Hyperlink"/>
            <w:sz w:val="24"/>
            <w:szCs w:val="24"/>
          </w:rPr>
          <w:t>n</w:t>
        </w:r>
        <w:r w:rsidR="00510D07" w:rsidRPr="00297CC0">
          <w:rPr>
            <w:rStyle w:val="Hyperlink"/>
            <w:sz w:val="24"/>
            <w:szCs w:val="24"/>
          </w:rPr>
          <w:t>a.org/survey</w:t>
        </w:r>
      </w:hyperlink>
      <w:r w:rsidR="00510D07">
        <w:rPr>
          <w:rStyle w:val="Hyperlink"/>
          <w:sz w:val="24"/>
          <w:szCs w:val="24"/>
        </w:rPr>
        <w:t xml:space="preserve"> </w:t>
      </w:r>
    </w:p>
    <w:p w:rsidR="004A3377" w:rsidRDefault="004A3377" w:rsidP="004A337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eller</w:t>
      </w:r>
      <w:proofErr w:type="gramEnd"/>
      <w:r>
        <w:rPr>
          <w:sz w:val="24"/>
          <w:szCs w:val="24"/>
        </w:rPr>
        <w:t xml:space="preserve"> udfylde denne og sende den til: </w:t>
      </w:r>
      <w:hyperlink r:id="rId7" w:history="1">
        <w:r w:rsidRPr="00057BF9">
          <w:rPr>
            <w:rStyle w:val="Hyperlink"/>
          </w:rPr>
          <w:t>rsk.rd@nadanmark.dk</w:t>
        </w:r>
      </w:hyperlink>
    </w:p>
    <w:p w:rsidR="00A8048D" w:rsidRDefault="00A52A81" w:rsidP="008E46FC">
      <w:pPr>
        <w:tabs>
          <w:tab w:val="right" w:pos="9638"/>
        </w:tabs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66675</wp:posOffset>
                </wp:positionV>
                <wp:extent cx="5924550" cy="276225"/>
                <wp:effectExtent l="0" t="0" r="19050" b="2857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48D" w:rsidRPr="00A52A81" w:rsidRDefault="004D5F3E" w:rsidP="008E46F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52A8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NYT BEDRINGSLITTERATUR (vælg op til tre)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.45pt;margin-top:5.25pt;width:466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" fillcolor="#5b9bd5 [3204]" strokeweight=".5pt">
                <v:textbox>
                  <w:txbxContent>
                    <w:p w:rsidR="00A8048D" w:rsidRPr="00A52A81" w:rsidRDefault="004D5F3E" w:rsidP="008E46FC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52A81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NYT BEDRINGSLITTERATUR (vælg op til tre)</w:t>
                      </w:r>
                    </w:p>
                  </w:txbxContent>
                </v:textbox>
              </v:shape>
            </w:pict>
          </mc:Fallback>
        </mc:AlternateContent>
      </w:r>
      <w:r w:rsidR="008E46FC">
        <w:rPr>
          <w:sz w:val="24"/>
          <w:szCs w:val="24"/>
        </w:rPr>
        <w:tab/>
      </w:r>
    </w:p>
    <w:p w:rsidR="004D5F3E" w:rsidRDefault="00EF3A7A" w:rsidP="008E46FC">
      <w:pPr>
        <w:tabs>
          <w:tab w:val="right" w:pos="9638"/>
        </w:tabs>
        <w:rPr>
          <w:sz w:val="24"/>
          <w:szCs w:val="24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2695575</wp:posOffset>
                </wp:positionV>
                <wp:extent cx="5924550" cy="276225"/>
                <wp:effectExtent l="0" t="0" r="19050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276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5F3E" w:rsidRPr="00D16482" w:rsidRDefault="00D164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Litteratur til at understøtte trinarbejde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-.45pt;margin-top:212.25pt;width:466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" fillcolor="#bdd6ee [1300]" strokeweight=".5pt">
                <v:textbox>
                  <w:txbxContent>
                    <w:p w:rsidR="004D5F3E" w:rsidRPr="00D16482" w:rsidRDefault="00D164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Litteratur til at understøtte trinarbejde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Style w:val="Tabel-Gitter"/>
        <w:tblW w:w="9351" w:type="dxa"/>
        <w:tblLayout w:type="fixed"/>
        <w:tblLook w:val="04A0" w:firstRow="1" w:lastRow="0" w:firstColumn="1" w:lastColumn="0" w:noHBand="0" w:noVBand="1"/>
      </w:tblPr>
      <w:tblGrid>
        <w:gridCol w:w="8075"/>
        <w:gridCol w:w="1276"/>
      </w:tblGrid>
      <w:tr w:rsidR="008E46FC" w:rsidTr="007D0D2C">
        <w:tc>
          <w:tcPr>
            <w:tcW w:w="8075" w:type="dxa"/>
          </w:tcPr>
          <w:p w:rsidR="008E46FC" w:rsidRDefault="00864AD3" w:rsidP="008E46FC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Hæfte med spørgsmål taget fra ”Sådan virker det” i Basis Tekst</w:t>
            </w:r>
          </w:p>
        </w:tc>
        <w:tc>
          <w:tcPr>
            <w:tcW w:w="1276" w:type="dxa"/>
          </w:tcPr>
          <w:p w:rsidR="008E46FC" w:rsidRDefault="008E46FC" w:rsidP="004A3377">
            <w:pPr>
              <w:tabs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8E46FC" w:rsidTr="007D0D2C">
        <w:tc>
          <w:tcPr>
            <w:tcW w:w="8075" w:type="dxa"/>
          </w:tcPr>
          <w:p w:rsidR="008E46FC" w:rsidRDefault="002B5C00" w:rsidP="008E46FC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Trin vejledning</w:t>
            </w:r>
            <w:r w:rsidR="00864AD3">
              <w:rPr>
                <w:sz w:val="24"/>
                <w:szCs w:val="24"/>
              </w:rPr>
              <w:t xml:space="preserve"> der fokuserer hovedsageligt på Trin 1 – 3, rettet primært mod nye medlemmer og de i behandling</w:t>
            </w:r>
          </w:p>
        </w:tc>
        <w:tc>
          <w:tcPr>
            <w:tcW w:w="1276" w:type="dxa"/>
          </w:tcPr>
          <w:p w:rsidR="008E46FC" w:rsidRDefault="008E46FC" w:rsidP="00494C64">
            <w:pPr>
              <w:tabs>
                <w:tab w:val="right" w:pos="9638"/>
              </w:tabs>
              <w:ind w:left="-1428"/>
              <w:rPr>
                <w:sz w:val="24"/>
                <w:szCs w:val="24"/>
              </w:rPr>
            </w:pPr>
          </w:p>
        </w:tc>
      </w:tr>
      <w:tr w:rsidR="00864AD3" w:rsidTr="007D0D2C">
        <w:tc>
          <w:tcPr>
            <w:tcW w:w="8075" w:type="dxa"/>
          </w:tcPr>
          <w:p w:rsidR="00864AD3" w:rsidRDefault="00864AD3" w:rsidP="008E46FC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Trin </w:t>
            </w:r>
            <w:r w:rsidR="002B5C00">
              <w:rPr>
                <w:sz w:val="24"/>
                <w:szCs w:val="24"/>
              </w:rPr>
              <w:t>vejledning rettet mod de der ikke er nye i at arbejde med trin</w:t>
            </w:r>
          </w:p>
        </w:tc>
        <w:tc>
          <w:tcPr>
            <w:tcW w:w="1276" w:type="dxa"/>
          </w:tcPr>
          <w:p w:rsidR="00864AD3" w:rsidRDefault="00864AD3" w:rsidP="008E46FC">
            <w:pPr>
              <w:tabs>
                <w:tab w:val="right" w:pos="9638"/>
              </w:tabs>
              <w:ind w:left="756"/>
              <w:rPr>
                <w:sz w:val="24"/>
                <w:szCs w:val="24"/>
              </w:rPr>
            </w:pPr>
          </w:p>
        </w:tc>
      </w:tr>
      <w:tr w:rsidR="00494C64" w:rsidTr="00E33436">
        <w:tc>
          <w:tcPr>
            <w:tcW w:w="9351" w:type="dxa"/>
            <w:gridSpan w:val="2"/>
            <w:shd w:val="clear" w:color="auto" w:fill="BDD6EE" w:themeFill="accent1" w:themeFillTint="66"/>
          </w:tcPr>
          <w:p w:rsidR="00494C64" w:rsidRPr="007D0D2C" w:rsidRDefault="007D0D2C" w:rsidP="00494C64">
            <w:pPr>
              <w:tabs>
                <w:tab w:val="right" w:pos="9638"/>
              </w:tabs>
              <w:ind w:right="126"/>
              <w:rPr>
                <w:b/>
                <w:sz w:val="24"/>
                <w:szCs w:val="24"/>
              </w:rPr>
            </w:pPr>
            <w:r w:rsidRPr="00E33436">
              <w:rPr>
                <w:b/>
                <w:sz w:val="24"/>
                <w:szCs w:val="24"/>
                <w:shd w:val="clear" w:color="auto" w:fill="BDD6EE" w:themeFill="accent1" w:themeFillTint="66"/>
              </w:rPr>
              <w:t>Litteratur</w:t>
            </w:r>
            <w:r w:rsidRPr="007D0D2C">
              <w:rPr>
                <w:b/>
                <w:sz w:val="24"/>
                <w:szCs w:val="24"/>
              </w:rPr>
              <w:t xml:space="preserve"> til at udforske åndelige principper</w:t>
            </w:r>
          </w:p>
        </w:tc>
      </w:tr>
      <w:tr w:rsidR="00494C64" w:rsidTr="007D0D2C">
        <w:tc>
          <w:tcPr>
            <w:tcW w:w="8075" w:type="dxa"/>
          </w:tcPr>
          <w:p w:rsidR="00494C64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Liste og definitioner af åndelige principper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494C64" w:rsidTr="007D0D2C">
        <w:tc>
          <w:tcPr>
            <w:tcW w:w="8075" w:type="dxa"/>
          </w:tcPr>
          <w:p w:rsidR="00494C64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 åndelige udbytte af service 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494C64" w:rsidTr="007D0D2C">
        <w:tc>
          <w:tcPr>
            <w:tcW w:w="8075" w:type="dxa"/>
          </w:tcPr>
          <w:p w:rsidR="00494C64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Medlem</w:t>
            </w:r>
            <w:r w:rsidR="00317C15">
              <w:rPr>
                <w:sz w:val="24"/>
                <w:szCs w:val="24"/>
              </w:rPr>
              <w:t>mers erfaring, styrke og håb med</w:t>
            </w:r>
            <w:r>
              <w:rPr>
                <w:sz w:val="24"/>
                <w:szCs w:val="24"/>
              </w:rPr>
              <w:t xml:space="preserve"> pålidelighed og tillid til processen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494C64" w:rsidTr="007D0D2C">
        <w:tc>
          <w:tcPr>
            <w:tcW w:w="8075" w:type="dxa"/>
          </w:tcPr>
          <w:p w:rsidR="00494C64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Bevare taknemlighed i den tidlige bedring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bookmarkEnd w:id="0"/>
      <w:tr w:rsidR="007D0D2C" w:rsidTr="00E33436">
        <w:tc>
          <w:tcPr>
            <w:tcW w:w="9351" w:type="dxa"/>
            <w:gridSpan w:val="2"/>
            <w:shd w:val="clear" w:color="auto" w:fill="BDD6EE" w:themeFill="accent1" w:themeFillTint="66"/>
          </w:tcPr>
          <w:p w:rsidR="007D0D2C" w:rsidRPr="002B5C00" w:rsidRDefault="002B5C00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Lave en ny IP eller hæfte</w:t>
            </w:r>
          </w:p>
        </w:tc>
      </w:tr>
      <w:tr w:rsidR="007D0D2C" w:rsidTr="007D0D2C">
        <w:tc>
          <w:tcPr>
            <w:tcW w:w="8075" w:type="dxa"/>
          </w:tcPr>
          <w:p w:rsidR="007D0D2C" w:rsidRDefault="002B5C00" w:rsidP="007D0D2C">
            <w:pPr>
              <w:tabs>
                <w:tab w:val="right" w:pos="9638"/>
              </w:tabs>
              <w:ind w:right="7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at lave en daglig personlig taknemligheds status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at bruge sociale medier i NA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Personlige historier om forhold og familier i bedring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 med traumer/PTSD i bedring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atmosfære af bedring i service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2B5C0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 med sorg i bedring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Narcotics Anony</w:t>
            </w:r>
            <w:r w:rsidR="00317C15">
              <w:rPr>
                <w:sz w:val="24"/>
                <w:szCs w:val="24"/>
              </w:rPr>
              <w:t>mous (til nykommere og gæster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til ateister og agnostikere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betyder det at NA er et åndeligt ikke et religiøst program?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yngre medlemmer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ældre medlemmer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erfarne medlemmer/”oldtimere”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LGBT+ medlemmer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kvinder i bedring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oprindelige folk/indfødte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folk der er fagfolk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Tr="007D0D2C">
        <w:tc>
          <w:tcPr>
            <w:tcW w:w="8075" w:type="dxa"/>
          </w:tcPr>
          <w:p w:rsidR="007D0D2C" w:rsidRDefault="006611D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Litteratur for veteraner</w:t>
            </w:r>
          </w:p>
        </w:tc>
        <w:tc>
          <w:tcPr>
            <w:tcW w:w="1276" w:type="dxa"/>
          </w:tcPr>
          <w:p w:rsidR="007D0D2C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7D0D2C" w:rsidRPr="007D0D2C" w:rsidTr="00E33436">
        <w:tc>
          <w:tcPr>
            <w:tcW w:w="9351" w:type="dxa"/>
            <w:gridSpan w:val="2"/>
            <w:shd w:val="clear" w:color="auto" w:fill="BDD6EE" w:themeFill="accent1" w:themeFillTint="66"/>
          </w:tcPr>
          <w:p w:rsidR="007D0D2C" w:rsidRPr="007D0D2C" w:rsidRDefault="007D0D2C" w:rsidP="004B3029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Andet</w:t>
            </w:r>
          </w:p>
        </w:tc>
      </w:tr>
      <w:tr w:rsidR="00494C64" w:rsidTr="007D0D2C">
        <w:tc>
          <w:tcPr>
            <w:tcW w:w="8075" w:type="dxa"/>
          </w:tcPr>
          <w:p w:rsidR="00494C64" w:rsidRDefault="00527DBD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 du kunne ønske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494C64" w:rsidTr="007D0D2C">
        <w:tc>
          <w:tcPr>
            <w:tcW w:w="8075" w:type="dxa"/>
          </w:tcPr>
          <w:p w:rsidR="00494C64" w:rsidRDefault="007D0D2C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 bedringslitteratur</w:t>
            </w:r>
          </w:p>
        </w:tc>
        <w:tc>
          <w:tcPr>
            <w:tcW w:w="1276" w:type="dxa"/>
          </w:tcPr>
          <w:p w:rsidR="00494C64" w:rsidRDefault="00494C6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494C64" w:rsidRDefault="00494C64" w:rsidP="00494C64">
      <w:pPr>
        <w:tabs>
          <w:tab w:val="right" w:pos="9638"/>
        </w:tabs>
        <w:rPr>
          <w:sz w:val="24"/>
          <w:szCs w:val="24"/>
        </w:rPr>
      </w:pPr>
    </w:p>
    <w:p w:rsidR="00A52A81" w:rsidRDefault="00A52A81" w:rsidP="00494C64">
      <w:pPr>
        <w:tabs>
          <w:tab w:val="right" w:pos="9638"/>
        </w:tabs>
        <w:rPr>
          <w:sz w:val="24"/>
          <w:szCs w:val="24"/>
        </w:rPr>
      </w:pPr>
    </w:p>
    <w:p w:rsidR="00A52A81" w:rsidRDefault="00A52A81" w:rsidP="00494C64">
      <w:pPr>
        <w:tabs>
          <w:tab w:val="right" w:pos="9638"/>
        </w:tabs>
        <w:rPr>
          <w:sz w:val="24"/>
          <w:szCs w:val="24"/>
        </w:rPr>
      </w:pPr>
    </w:p>
    <w:p w:rsidR="00A52A81" w:rsidRDefault="00A52A81" w:rsidP="00494C64">
      <w:pPr>
        <w:tabs>
          <w:tab w:val="right" w:pos="9638"/>
        </w:tabs>
        <w:rPr>
          <w:sz w:val="24"/>
          <w:szCs w:val="24"/>
        </w:rPr>
      </w:pPr>
    </w:p>
    <w:p w:rsidR="00A52A81" w:rsidRDefault="00A52A81" w:rsidP="00494C64">
      <w:pPr>
        <w:tabs>
          <w:tab w:val="right" w:pos="9638"/>
        </w:tabs>
        <w:rPr>
          <w:sz w:val="24"/>
          <w:szCs w:val="24"/>
        </w:rPr>
      </w:pPr>
    </w:p>
    <w:tbl>
      <w:tblPr>
        <w:tblStyle w:val="Listetabel5-mrk-farve5"/>
        <w:tblW w:w="4995" w:type="pct"/>
        <w:tblLook w:val="0600" w:firstRow="0" w:lastRow="0" w:firstColumn="0" w:lastColumn="0" w:noHBand="1" w:noVBand="1"/>
      </w:tblPr>
      <w:tblGrid>
        <w:gridCol w:w="9287"/>
      </w:tblGrid>
      <w:tr w:rsidR="00A52A81" w:rsidTr="00A52A81">
        <w:tc>
          <w:tcPr>
            <w:tcW w:w="5000" w:type="pct"/>
          </w:tcPr>
          <w:p w:rsidR="00A52A81" w:rsidRPr="00A52A81" w:rsidRDefault="00A52A81" w:rsidP="00A52A81">
            <w:pPr>
              <w:tabs>
                <w:tab w:val="left" w:pos="187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REVISION AF EKSISTERENDE BEDRINGSLITTERATUR (vælg op til </w:t>
            </w:r>
            <w:proofErr w:type="gramStart"/>
            <w:r>
              <w:rPr>
                <w:b/>
                <w:sz w:val="28"/>
                <w:szCs w:val="28"/>
              </w:rPr>
              <w:t>to)</w:t>
            </w:r>
            <w:r>
              <w:rPr>
                <w:sz w:val="24"/>
                <w:szCs w:val="24"/>
              </w:rPr>
              <w:tab/>
            </w:r>
            <w:proofErr w:type="gramEnd"/>
          </w:p>
        </w:tc>
      </w:tr>
    </w:tbl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064"/>
        <w:gridCol w:w="1282"/>
      </w:tblGrid>
      <w:tr w:rsidR="00A52A81" w:rsidTr="00E33436">
        <w:tc>
          <w:tcPr>
            <w:tcW w:w="5000" w:type="pct"/>
            <w:gridSpan w:val="2"/>
            <w:shd w:val="clear" w:color="auto" w:fill="BDD6EE" w:themeFill="accent1" w:themeFillTint="66"/>
          </w:tcPr>
          <w:p w:rsidR="00A52A81" w:rsidRPr="006611D1" w:rsidRDefault="00575EE0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Revider et stykke eksisterende NA-litteratur</w:t>
            </w:r>
          </w:p>
        </w:tc>
      </w:tr>
      <w:tr w:rsidR="00A52A81" w:rsidTr="00A52A81">
        <w:tc>
          <w:tcPr>
            <w:tcW w:w="4314" w:type="pct"/>
          </w:tcPr>
          <w:p w:rsidR="00A52A81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</w:t>
            </w:r>
            <w:r w:rsidRPr="00575EE0">
              <w:rPr>
                <w:i/>
                <w:sz w:val="24"/>
                <w:szCs w:val="24"/>
              </w:rPr>
              <w:t>Vejledninger i Trinarbejde</w:t>
            </w:r>
          </w:p>
        </w:tc>
        <w:tc>
          <w:tcPr>
            <w:tcW w:w="686" w:type="pct"/>
          </w:tcPr>
          <w:p w:rsidR="00A52A81" w:rsidRDefault="00A52A81" w:rsidP="00A52A81">
            <w:pPr>
              <w:tabs>
                <w:tab w:val="right" w:pos="9638"/>
              </w:tabs>
              <w:ind w:left="182"/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</w:t>
            </w:r>
            <w:r w:rsidRPr="00575EE0">
              <w:rPr>
                <w:i/>
                <w:sz w:val="24"/>
                <w:szCs w:val="24"/>
              </w:rPr>
              <w:t>Sponsorship Book</w:t>
            </w:r>
            <w:r>
              <w:rPr>
                <w:sz w:val="24"/>
                <w:szCs w:val="24"/>
              </w:rPr>
              <w:t xml:space="preserve"> (findes ikke på dansk)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IP#21 </w:t>
            </w:r>
            <w:r w:rsidRPr="00575EE0">
              <w:rPr>
                <w:i/>
                <w:sz w:val="24"/>
                <w:szCs w:val="24"/>
              </w:rPr>
              <w:t>The Loner</w:t>
            </w:r>
            <w:r>
              <w:rPr>
                <w:sz w:val="24"/>
                <w:szCs w:val="24"/>
              </w:rPr>
              <w:t xml:space="preserve"> (findes ikke på dansk)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IP#6 </w:t>
            </w:r>
            <w:r>
              <w:rPr>
                <w:i/>
                <w:sz w:val="24"/>
                <w:szCs w:val="24"/>
              </w:rPr>
              <w:t>Bedring og tilbagefald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IP#26 </w:t>
            </w:r>
            <w:r w:rsidRPr="00575EE0">
              <w:rPr>
                <w:i/>
                <w:sz w:val="24"/>
                <w:szCs w:val="24"/>
              </w:rPr>
              <w:t>Tilgængelighed for de med særlige behov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IP#7 </w:t>
            </w:r>
            <w:r w:rsidRPr="00575EE0">
              <w:rPr>
                <w:i/>
                <w:sz w:val="24"/>
                <w:szCs w:val="24"/>
              </w:rPr>
              <w:t>Er jeg en addict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IP#20 </w:t>
            </w:r>
            <w:r>
              <w:rPr>
                <w:i/>
                <w:sz w:val="24"/>
                <w:szCs w:val="24"/>
              </w:rPr>
              <w:t>HI service og NA-medlemmer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IP#15 </w:t>
            </w:r>
            <w:r>
              <w:rPr>
                <w:i/>
                <w:sz w:val="24"/>
                <w:szCs w:val="24"/>
              </w:rPr>
              <w:t>Offentlig Information og NA-medlemmer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Pr="00575EE0" w:rsidRDefault="00575EE0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</w:t>
            </w:r>
            <w:r>
              <w:rPr>
                <w:i/>
                <w:sz w:val="24"/>
                <w:szCs w:val="24"/>
              </w:rPr>
              <w:t>De Tolv Koncepter for Service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Default="00575EE0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nuværende godkendt </w:t>
            </w:r>
            <w:r w:rsidR="0032292F">
              <w:rPr>
                <w:sz w:val="24"/>
                <w:szCs w:val="24"/>
              </w:rPr>
              <w:t>bedrings litteratur til kønsneutralt sprog hvor det er muligt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E33436">
        <w:tc>
          <w:tcPr>
            <w:tcW w:w="5000" w:type="pct"/>
            <w:gridSpan w:val="2"/>
            <w:shd w:val="clear" w:color="auto" w:fill="BDD6EE" w:themeFill="accent1" w:themeFillTint="66"/>
          </w:tcPr>
          <w:p w:rsidR="00A52A81" w:rsidRPr="00A52A81" w:rsidRDefault="00A52A81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ANDET</w:t>
            </w:r>
          </w:p>
        </w:tc>
      </w:tr>
      <w:tr w:rsidR="00A52A81" w:rsidTr="00A52A81">
        <w:tc>
          <w:tcPr>
            <w:tcW w:w="4314" w:type="pct"/>
          </w:tcPr>
          <w:p w:rsidR="00A52A81" w:rsidRDefault="00527DBD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 du kunne ønske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A52A81" w:rsidTr="00A52A81">
        <w:tc>
          <w:tcPr>
            <w:tcW w:w="4314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revision</w:t>
            </w:r>
          </w:p>
        </w:tc>
        <w:tc>
          <w:tcPr>
            <w:tcW w:w="686" w:type="pct"/>
          </w:tcPr>
          <w:p w:rsidR="00A52A81" w:rsidRDefault="00A52A8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A52A81" w:rsidRDefault="00A52A81" w:rsidP="00494C64">
      <w:pPr>
        <w:tabs>
          <w:tab w:val="right" w:pos="9638"/>
        </w:tabs>
        <w:rPr>
          <w:sz w:val="24"/>
          <w:szCs w:val="24"/>
        </w:rPr>
      </w:pPr>
    </w:p>
    <w:tbl>
      <w:tblPr>
        <w:tblStyle w:val="Tabel-Gitter"/>
        <w:tblW w:w="9379" w:type="dxa"/>
        <w:tblLook w:val="04A0" w:firstRow="1" w:lastRow="0" w:firstColumn="1" w:lastColumn="0" w:noHBand="0" w:noVBand="1"/>
      </w:tblPr>
      <w:tblGrid>
        <w:gridCol w:w="8075"/>
        <w:gridCol w:w="1304"/>
      </w:tblGrid>
      <w:tr w:rsidR="00E33436" w:rsidTr="00226D33">
        <w:tc>
          <w:tcPr>
            <w:tcW w:w="9379" w:type="dxa"/>
            <w:gridSpan w:val="2"/>
            <w:shd w:val="clear" w:color="auto" w:fill="4472C4" w:themeFill="accent5"/>
          </w:tcPr>
          <w:p w:rsidR="00E33436" w:rsidRPr="00E33436" w:rsidRDefault="00E33436" w:rsidP="00494C64">
            <w:pPr>
              <w:tabs>
                <w:tab w:val="right" w:pos="9638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SERVICE MATERIALE (vælg op til fire)</w:t>
            </w:r>
          </w:p>
        </w:tc>
      </w:tr>
      <w:tr w:rsidR="00E33436" w:rsidTr="00226D33">
        <w:tc>
          <w:tcPr>
            <w:tcW w:w="9379" w:type="dxa"/>
            <w:gridSpan w:val="2"/>
            <w:shd w:val="clear" w:color="auto" w:fill="9CC2E5" w:themeFill="accent1" w:themeFillTint="99"/>
          </w:tcPr>
          <w:p w:rsidR="00E33436" w:rsidRPr="0032292F" w:rsidRDefault="0032292F" w:rsidP="00226D33">
            <w:pPr>
              <w:tabs>
                <w:tab w:val="right" w:pos="9638"/>
              </w:tabs>
              <w:ind w:right="23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 materiale til at støtte personers indsats</w:t>
            </w:r>
          </w:p>
        </w:tc>
      </w:tr>
      <w:tr w:rsidR="00E33436" w:rsidTr="00226D33">
        <w:tc>
          <w:tcPr>
            <w:tcW w:w="8075" w:type="dxa"/>
          </w:tcPr>
          <w:p w:rsidR="00E33436" w:rsidRDefault="0032292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 bringe budskabet effektivt</w:t>
            </w:r>
          </w:p>
        </w:tc>
        <w:tc>
          <w:tcPr>
            <w:tcW w:w="1304" w:type="dxa"/>
          </w:tcPr>
          <w:p w:rsidR="00E33436" w:rsidRDefault="00E33436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E33436" w:rsidTr="00226D33">
        <w:tc>
          <w:tcPr>
            <w:tcW w:w="8075" w:type="dxa"/>
          </w:tcPr>
          <w:p w:rsidR="00E33436" w:rsidRDefault="0032292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er jeg en betroet tjener i NA</w:t>
            </w:r>
          </w:p>
        </w:tc>
        <w:tc>
          <w:tcPr>
            <w:tcW w:w="1304" w:type="dxa"/>
          </w:tcPr>
          <w:p w:rsidR="00E33436" w:rsidRDefault="00E33436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E33436" w:rsidTr="00226D33">
        <w:tc>
          <w:tcPr>
            <w:tcW w:w="8075" w:type="dxa"/>
          </w:tcPr>
          <w:p w:rsidR="00E33436" w:rsidRDefault="0032292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Personlig anvendelse af Koncepterne og Traditionerne</w:t>
            </w:r>
          </w:p>
        </w:tc>
        <w:tc>
          <w:tcPr>
            <w:tcW w:w="1304" w:type="dxa"/>
          </w:tcPr>
          <w:p w:rsidR="00E33436" w:rsidRDefault="00E33436" w:rsidP="00226D33">
            <w:pPr>
              <w:tabs>
                <w:tab w:val="right" w:pos="9638"/>
              </w:tabs>
              <w:ind w:right="463"/>
              <w:rPr>
                <w:sz w:val="24"/>
                <w:szCs w:val="24"/>
              </w:rPr>
            </w:pPr>
          </w:p>
        </w:tc>
      </w:tr>
      <w:tr w:rsidR="00E33436" w:rsidTr="00226D33">
        <w:tc>
          <w:tcPr>
            <w:tcW w:w="8075" w:type="dxa"/>
          </w:tcPr>
          <w:p w:rsidR="00E33436" w:rsidRDefault="0032292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Anvende og arbejde med Koncepterne</w:t>
            </w:r>
          </w:p>
        </w:tc>
        <w:tc>
          <w:tcPr>
            <w:tcW w:w="1304" w:type="dxa"/>
          </w:tcPr>
          <w:p w:rsidR="00E33436" w:rsidRDefault="00E33436" w:rsidP="00226D33">
            <w:pPr>
              <w:tabs>
                <w:tab w:val="left" w:pos="884"/>
              </w:tabs>
              <w:ind w:left="-5778" w:right="888"/>
              <w:rPr>
                <w:sz w:val="24"/>
                <w:szCs w:val="24"/>
              </w:rPr>
            </w:pPr>
          </w:p>
        </w:tc>
      </w:tr>
      <w:tr w:rsidR="00E33436" w:rsidTr="00226D33">
        <w:tc>
          <w:tcPr>
            <w:tcW w:w="8075" w:type="dxa"/>
          </w:tcPr>
          <w:p w:rsidR="00E33436" w:rsidRDefault="0032292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Respekt som et åndeligt princip i service</w:t>
            </w:r>
          </w:p>
        </w:tc>
        <w:tc>
          <w:tcPr>
            <w:tcW w:w="1304" w:type="dxa"/>
          </w:tcPr>
          <w:p w:rsidR="00E33436" w:rsidRDefault="00E33436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E33436" w:rsidTr="00226D33">
        <w:tc>
          <w:tcPr>
            <w:tcW w:w="9379" w:type="dxa"/>
            <w:gridSpan w:val="2"/>
            <w:shd w:val="clear" w:color="auto" w:fill="9CC2E5" w:themeFill="accent1" w:themeFillTint="99"/>
          </w:tcPr>
          <w:p w:rsidR="00E33436" w:rsidRPr="0032292F" w:rsidRDefault="0032292F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Offentlig Information</w:t>
            </w:r>
          </w:p>
        </w:tc>
      </w:tr>
      <w:tr w:rsidR="00226D33" w:rsidTr="00226D33">
        <w:tc>
          <w:tcPr>
            <w:tcW w:w="8075" w:type="dxa"/>
          </w:tcPr>
          <w:p w:rsidR="00226D33" w:rsidRDefault="00961EA9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Vores offentlige omdømme: At skabe tillid til NA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961EA9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Yderligere sociale medie vejledninger ud over service pamfletter</w:t>
            </w:r>
          </w:p>
        </w:tc>
        <w:tc>
          <w:tcPr>
            <w:tcW w:w="1304" w:type="dxa"/>
          </w:tcPr>
          <w:p w:rsidR="00226D33" w:rsidRDefault="00226D33" w:rsidP="00226D33">
            <w:pPr>
              <w:tabs>
                <w:tab w:val="right" w:pos="9638"/>
              </w:tabs>
              <w:ind w:left="-7904" w:right="2589"/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961EA9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Flere korte, fokuserede OI resoucer så som redskaber til at nå den medicinske verden, kriminalforsorg og de der henviser folk til NA  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961EA9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Grundbog til Sponsorship i fængsler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9379" w:type="dxa"/>
            <w:gridSpan w:val="2"/>
            <w:shd w:val="clear" w:color="auto" w:fill="9CC2E5" w:themeFill="accent1" w:themeFillTint="99"/>
          </w:tcPr>
          <w:p w:rsidR="00226D33" w:rsidRPr="00961EA9" w:rsidRDefault="00961EA9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 service 101</w:t>
            </w:r>
          </w:p>
        </w:tc>
      </w:tr>
      <w:tr w:rsidR="00226D33" w:rsidTr="00226D33">
        <w:tc>
          <w:tcPr>
            <w:tcW w:w="8075" w:type="dxa"/>
          </w:tcPr>
          <w:p w:rsidR="00226D33" w:rsidRDefault="006351F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Vejledninger</w:t>
            </w:r>
            <w:r w:rsidR="00961EA9">
              <w:rPr>
                <w:sz w:val="24"/>
                <w:szCs w:val="24"/>
              </w:rPr>
              <w:t xml:space="preserve"> om </w:t>
            </w:r>
            <w:r>
              <w:rPr>
                <w:sz w:val="24"/>
                <w:szCs w:val="24"/>
              </w:rPr>
              <w:t xml:space="preserve">den bedste måde at holde </w:t>
            </w:r>
            <w:r w:rsidR="00961EA9">
              <w:rPr>
                <w:sz w:val="24"/>
                <w:szCs w:val="24"/>
              </w:rPr>
              <w:t>online møder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6351F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Vejledning i virtuelle service møder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6351F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Indvirkningen af teknologi på service og arbejdsbyrden</w:t>
            </w:r>
          </w:p>
        </w:tc>
        <w:tc>
          <w:tcPr>
            <w:tcW w:w="1304" w:type="dxa"/>
          </w:tcPr>
          <w:p w:rsidR="00226D33" w:rsidRDefault="00226D33" w:rsidP="00226D33">
            <w:pPr>
              <w:tabs>
                <w:tab w:val="right" w:pos="9638"/>
              </w:tabs>
              <w:ind w:right="527"/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6351F1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Vejledning for service workshops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6351F1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Facilitator grundviden 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Lave en servicepamflet d</w:t>
            </w:r>
            <w:r w:rsidR="00527DBD">
              <w:rPr>
                <w:sz w:val="24"/>
                <w:szCs w:val="24"/>
              </w:rPr>
              <w:t>er forklarer betydningen af</w:t>
            </w:r>
            <w:r>
              <w:rPr>
                <w:sz w:val="24"/>
                <w:szCs w:val="24"/>
              </w:rPr>
              <w:t xml:space="preserve"> ”vi bliver aldrig overvåget”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Hvad er NA Verdens Service og hvordan fungerer det?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Fællesskabsudviklings fundament 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Samarbejde ikke tilknytning – vores relation til andre, inklusiv AA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Samarbejde mellem service enheder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Når service enheder bliver splittet eller mister sammenholdet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af service forpligtelse i områder og regioner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0F1854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Effektiv rapport skrivning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E178F8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Redskaber til mentorship, inklusiv hvor det relaterer til service enheder og nye møder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E178F8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Gruppe støtte forum, lokale servicekonferencer og lokal service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226D33">
        <w:tc>
          <w:tcPr>
            <w:tcW w:w="8075" w:type="dxa"/>
          </w:tcPr>
          <w:p w:rsidR="00226D33" w:rsidRDefault="00E178F8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Fremgangsmåder i NA – forskellige stil og tilgang</w:t>
            </w:r>
          </w:p>
        </w:tc>
        <w:tc>
          <w:tcPr>
            <w:tcW w:w="1304" w:type="dxa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226D33" w:rsidRDefault="00226D33" w:rsidP="00E178F8">
      <w:pPr>
        <w:tabs>
          <w:tab w:val="right" w:pos="9638"/>
        </w:tabs>
        <w:spacing w:after="0"/>
        <w:rPr>
          <w:sz w:val="24"/>
          <w:szCs w:val="24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8066"/>
        <w:gridCol w:w="1280"/>
      </w:tblGrid>
      <w:tr w:rsidR="00226D33" w:rsidTr="00A5159F">
        <w:tc>
          <w:tcPr>
            <w:tcW w:w="5000" w:type="pct"/>
            <w:gridSpan w:val="2"/>
            <w:shd w:val="clear" w:color="auto" w:fill="9CC2E5" w:themeFill="accent1" w:themeFillTint="99"/>
          </w:tcPr>
          <w:p w:rsidR="00226D33" w:rsidRPr="004733D7" w:rsidRDefault="004733D7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Lovgivning, økonomi og Syvende Traditions redskaber</w:t>
            </w:r>
          </w:p>
        </w:tc>
      </w:tr>
      <w:tr w:rsidR="00226D33" w:rsidTr="00A5159F">
        <w:tc>
          <w:tcPr>
            <w:tcW w:w="4315" w:type="pct"/>
          </w:tcPr>
          <w:p w:rsidR="00226D33" w:rsidRDefault="004733D7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Hvordan anvender vi princippet om selvforsyning i NA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4733D7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Pengestrømmen i den digitale tidsalder</w:t>
            </w:r>
          </w:p>
        </w:tc>
        <w:tc>
          <w:tcPr>
            <w:tcW w:w="685" w:type="pct"/>
          </w:tcPr>
          <w:p w:rsidR="00226D33" w:rsidRDefault="00226D33" w:rsidP="00A5159F">
            <w:pPr>
              <w:tabs>
                <w:tab w:val="right" w:pos="9638"/>
              </w:tabs>
              <w:ind w:left="-2796"/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4733D7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Fundraising – hvad er passende?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ind w:right="1999"/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4733D7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Information om at </w:t>
            </w:r>
            <w:r w:rsidR="0028270F">
              <w:rPr>
                <w:sz w:val="24"/>
                <w:szCs w:val="24"/>
              </w:rPr>
              <w:t xml:space="preserve">danne juridiske enheder 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28270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Fællesskabet Intellektuelle Ejendoms Fond (FIPT) og lokale hjemmesider 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616E3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Forholde os</w:t>
            </w:r>
            <w:r w:rsidR="0028270F">
              <w:rPr>
                <w:sz w:val="24"/>
                <w:szCs w:val="24"/>
              </w:rPr>
              <w:t xml:space="preserve"> til banker og regeringers finansielle reguleringer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28270F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Forholde </w:t>
            </w:r>
            <w:r w:rsidR="00616E35">
              <w:rPr>
                <w:sz w:val="24"/>
                <w:szCs w:val="24"/>
              </w:rPr>
              <w:t>os til misbrug af NA-midler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4315" w:type="pct"/>
          </w:tcPr>
          <w:p w:rsidR="00226D33" w:rsidRDefault="00616E3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Vejledninger til område kasserer og budgetter</w:t>
            </w:r>
          </w:p>
        </w:tc>
        <w:tc>
          <w:tcPr>
            <w:tcW w:w="685" w:type="pct"/>
          </w:tcPr>
          <w:p w:rsidR="00226D33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Tr="00A5159F">
        <w:tc>
          <w:tcPr>
            <w:tcW w:w="5000" w:type="pct"/>
            <w:gridSpan w:val="2"/>
            <w:shd w:val="clear" w:color="auto" w:fill="9CC2E5" w:themeFill="accent1" w:themeFillTint="99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Revidere eksisterende service materiale</w:t>
            </w:r>
          </w:p>
        </w:tc>
      </w:tr>
      <w:tr w:rsidR="00226D33" w:rsidRPr="00510D07" w:rsidTr="00A5159F">
        <w:tc>
          <w:tcPr>
            <w:tcW w:w="4315" w:type="pct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Opdater</w:t>
            </w:r>
            <w:r w:rsidRPr="00616E35">
              <w:rPr>
                <w:sz w:val="24"/>
                <w:szCs w:val="24"/>
                <w:lang w:val="en-US"/>
              </w:rPr>
              <w:t xml:space="preserve"> </w:t>
            </w:r>
            <w:r w:rsidRPr="00616E35">
              <w:rPr>
                <w:i/>
                <w:sz w:val="24"/>
                <w:szCs w:val="24"/>
                <w:lang w:val="en-US"/>
              </w:rPr>
              <w:t xml:space="preserve">A Guide to Local Service in NA (GLS) 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  <w:lang w:val="en-US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Revider </w:t>
            </w:r>
            <w:r>
              <w:rPr>
                <w:i/>
                <w:sz w:val="24"/>
                <w:szCs w:val="24"/>
                <w:lang w:val="en-US"/>
              </w:rPr>
              <w:t>Translation Basics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  <w:lang w:val="en-US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 w:rsidRPr="00616E35">
              <w:rPr>
                <w:sz w:val="24"/>
                <w:szCs w:val="24"/>
              </w:rPr>
              <w:t xml:space="preserve">Revider og opdater </w:t>
            </w:r>
            <w:r w:rsidRPr="00616E35">
              <w:rPr>
                <w:i/>
                <w:sz w:val="24"/>
                <w:szCs w:val="24"/>
              </w:rPr>
              <w:t>Planning Basics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 w:rsidRPr="00616E35">
              <w:rPr>
                <w:sz w:val="24"/>
                <w:szCs w:val="24"/>
              </w:rPr>
              <w:t xml:space="preserve">Revider og opdater </w:t>
            </w:r>
            <w:r w:rsidRPr="00616E35">
              <w:rPr>
                <w:i/>
                <w:sz w:val="24"/>
                <w:szCs w:val="24"/>
              </w:rPr>
              <w:t>PR basics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616E35" w:rsidP="00494C64">
            <w:pPr>
              <w:tabs>
                <w:tab w:val="right" w:pos="9638"/>
              </w:tabs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og opdater </w:t>
            </w:r>
            <w:r>
              <w:rPr>
                <w:i/>
                <w:sz w:val="24"/>
                <w:szCs w:val="24"/>
              </w:rPr>
              <w:t>HI Basics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317C15" w:rsidRDefault="00616E3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og opdater service pamfletten </w:t>
            </w:r>
            <w:r>
              <w:rPr>
                <w:i/>
                <w:sz w:val="24"/>
                <w:szCs w:val="24"/>
              </w:rPr>
              <w:t xml:space="preserve">Forstyrrende og voldelig adfærd </w:t>
            </w:r>
            <w:r w:rsidR="00317C15">
              <w:rPr>
                <w:sz w:val="24"/>
                <w:szCs w:val="24"/>
              </w:rPr>
              <w:t xml:space="preserve">så den reflekterer aktuelle praksisser i Fællesskabet og inkluderer emnet sexuelle krænkere   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317C15" w:rsidRDefault="00317C1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Revider og opdater service pamfletten </w:t>
            </w:r>
            <w:r>
              <w:rPr>
                <w:i/>
                <w:sz w:val="24"/>
                <w:szCs w:val="24"/>
              </w:rPr>
              <w:t>Group Business Meeting,</w:t>
            </w:r>
            <w:r>
              <w:rPr>
                <w:sz w:val="24"/>
                <w:szCs w:val="24"/>
              </w:rPr>
              <w:t xml:space="preserve"> med et afsnit der omhandler konsensus processen og konceptet om uddelegering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5000" w:type="pct"/>
            <w:gridSpan w:val="2"/>
            <w:shd w:val="clear" w:color="auto" w:fill="9CC2E5" w:themeFill="accent1" w:themeFillTint="99"/>
          </w:tcPr>
          <w:p w:rsidR="00226D33" w:rsidRPr="00317C15" w:rsidRDefault="00317C15" w:rsidP="00494C64">
            <w:pPr>
              <w:tabs>
                <w:tab w:val="right" w:pos="9638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Andet</w:t>
            </w: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317C1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Dine ønsker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  <w:tr w:rsidR="00226D33" w:rsidRPr="00616E35" w:rsidTr="00A5159F">
        <w:tc>
          <w:tcPr>
            <w:tcW w:w="4315" w:type="pct"/>
          </w:tcPr>
          <w:p w:rsidR="00226D33" w:rsidRPr="00616E35" w:rsidRDefault="00317C15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nyt eller revideret service materiale</w:t>
            </w:r>
          </w:p>
        </w:tc>
        <w:tc>
          <w:tcPr>
            <w:tcW w:w="685" w:type="pct"/>
          </w:tcPr>
          <w:p w:rsidR="00226D33" w:rsidRPr="00616E35" w:rsidRDefault="00226D33" w:rsidP="00494C64">
            <w:pPr>
              <w:tabs>
                <w:tab w:val="right" w:pos="9638"/>
              </w:tabs>
              <w:rPr>
                <w:sz w:val="24"/>
                <w:szCs w:val="24"/>
              </w:rPr>
            </w:pPr>
          </w:p>
        </w:tc>
      </w:tr>
    </w:tbl>
    <w:p w:rsidR="00226D33" w:rsidRPr="00616E35" w:rsidRDefault="00226D33" w:rsidP="00494C64">
      <w:pPr>
        <w:tabs>
          <w:tab w:val="right" w:pos="9638"/>
        </w:tabs>
        <w:rPr>
          <w:sz w:val="24"/>
          <w:szCs w:val="24"/>
        </w:rPr>
      </w:pPr>
    </w:p>
    <w:tbl>
      <w:tblPr>
        <w:tblStyle w:val="Tabel-Gitter"/>
        <w:tblW w:w="4995" w:type="pct"/>
        <w:tblLook w:val="04A0" w:firstRow="1" w:lastRow="0" w:firstColumn="1" w:lastColumn="0" w:noHBand="0" w:noVBand="1"/>
      </w:tblPr>
      <w:tblGrid>
        <w:gridCol w:w="9337"/>
      </w:tblGrid>
      <w:tr w:rsidR="00A5159F" w:rsidTr="00A5159F">
        <w:tc>
          <w:tcPr>
            <w:tcW w:w="5000" w:type="pct"/>
            <w:shd w:val="clear" w:color="auto" w:fill="4472C4" w:themeFill="accent5"/>
          </w:tcPr>
          <w:p w:rsidR="00A5159F" w:rsidRPr="00A5159F" w:rsidRDefault="00A5159F" w:rsidP="00494C64">
            <w:pPr>
              <w:tabs>
                <w:tab w:val="right" w:pos="9638"/>
              </w:tabs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 xml:space="preserve">SPØRGSMÅL DER KAN HJÆLPE MED UDFORME WSC DISKUSSIONER </w:t>
            </w:r>
          </w:p>
        </w:tc>
      </w:tr>
      <w:tr w:rsidR="00A5159F" w:rsidTr="00A5159F">
        <w:tc>
          <w:tcPr>
            <w:tcW w:w="5000" w:type="pct"/>
          </w:tcPr>
          <w:p w:rsidR="00A5159F" w:rsidRPr="00A5159F" w:rsidRDefault="00A5159F" w:rsidP="00A5159F">
            <w:pPr>
              <w:pStyle w:val="Listeafsnit"/>
              <w:numPr>
                <w:ilvl w:val="0"/>
                <w:numId w:val="6"/>
              </w:numPr>
              <w:tabs>
                <w:tab w:val="right" w:pos="9638"/>
              </w:tabs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Skal Fællesskabsgodkendt materiale afgrænses til kun at omhandle personlig bedring og/eller </w:t>
            </w:r>
            <w:r w:rsidR="00B1093B">
              <w:rPr>
                <w:sz w:val="24"/>
                <w:szCs w:val="24"/>
              </w:rPr>
              <w:t>beskrive fundamental NA filosofi og metoder? Nuværende Fællesskabs godkendt materiale inkluderer nogle udgivelser der henvender sig til medlemmer, men ikke er direkte om personlig bedring, så som IP#15 – OI og NA-medlemmer og IP#20 – HI service og NA-medlemmer, såvel som nogle der henvender sig til gruppe eller service enheder, så som IP#2 – Gruppen og IP#26 – Tilgængelighed for de med særlig behov.</w:t>
            </w:r>
          </w:p>
        </w:tc>
      </w:tr>
      <w:tr w:rsidR="006766FF" w:rsidTr="00A5159F">
        <w:tc>
          <w:tcPr>
            <w:tcW w:w="5000" w:type="pct"/>
          </w:tcPr>
          <w:p w:rsidR="006766FF" w:rsidRDefault="006766FF" w:rsidP="006766FF">
            <w:pPr>
              <w:pStyle w:val="Listeafsnit"/>
              <w:tabs>
                <w:tab w:val="right" w:pos="9638"/>
              </w:tabs>
              <w:ind w:left="45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Dit Svar:</w:t>
            </w:r>
          </w:p>
          <w:p w:rsidR="006766FF" w:rsidRDefault="006766FF" w:rsidP="006766FF">
            <w:pPr>
              <w:pStyle w:val="Listeafsnit"/>
              <w:tabs>
                <w:tab w:val="right" w:pos="9638"/>
              </w:tabs>
              <w:ind w:left="454"/>
              <w:rPr>
                <w:i/>
                <w:sz w:val="24"/>
                <w:szCs w:val="24"/>
              </w:rPr>
            </w:pPr>
          </w:p>
          <w:p w:rsidR="006766FF" w:rsidRPr="006766FF" w:rsidRDefault="006766FF" w:rsidP="006766FF">
            <w:pPr>
              <w:pStyle w:val="Listeafsnit"/>
              <w:tabs>
                <w:tab w:val="right" w:pos="9638"/>
              </w:tabs>
              <w:ind w:left="454"/>
              <w:rPr>
                <w:i/>
                <w:sz w:val="24"/>
                <w:szCs w:val="24"/>
              </w:rPr>
            </w:pPr>
          </w:p>
        </w:tc>
      </w:tr>
      <w:tr w:rsidR="00A5159F" w:rsidTr="00A5159F">
        <w:tc>
          <w:tcPr>
            <w:tcW w:w="5000" w:type="pct"/>
          </w:tcPr>
          <w:p w:rsidR="00A5159F" w:rsidRPr="008F035D" w:rsidRDefault="00B1093B" w:rsidP="008F035D">
            <w:pPr>
              <w:pStyle w:val="Listeafsnit"/>
              <w:numPr>
                <w:ilvl w:val="0"/>
                <w:numId w:val="6"/>
              </w:numPr>
              <w:tabs>
                <w:tab w:val="right" w:pos="9638"/>
              </w:tabs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Støtter du at der opdateres mindst en IP pr konference cyklus? </w:t>
            </w:r>
          </w:p>
        </w:tc>
      </w:tr>
      <w:tr w:rsidR="006766FF" w:rsidTr="00A5159F">
        <w:tc>
          <w:tcPr>
            <w:tcW w:w="5000" w:type="pct"/>
          </w:tcPr>
          <w:p w:rsidR="006766FF" w:rsidRPr="006766FF" w:rsidRDefault="006766FF" w:rsidP="006766FF">
            <w:pPr>
              <w:pStyle w:val="Listeafsnit"/>
              <w:tabs>
                <w:tab w:val="right" w:pos="9638"/>
              </w:tabs>
              <w:ind w:left="45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Dit svar:</w:t>
            </w:r>
          </w:p>
        </w:tc>
      </w:tr>
      <w:tr w:rsidR="00A5159F" w:rsidTr="00A5159F">
        <w:tc>
          <w:tcPr>
            <w:tcW w:w="5000" w:type="pct"/>
          </w:tcPr>
          <w:p w:rsidR="00A5159F" w:rsidRDefault="00B1093B" w:rsidP="00B1093B">
            <w:pPr>
              <w:pStyle w:val="Listeafsnit"/>
              <w:numPr>
                <w:ilvl w:val="0"/>
                <w:numId w:val="6"/>
              </w:numPr>
              <w:tabs>
                <w:tab w:val="right" w:pos="9638"/>
              </w:tabs>
              <w:ind w:left="454" w:hanging="4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relativ lille del af grupperne har service pamfletter eller gruppe relateret materiale på lager</w:t>
            </w:r>
            <w:r w:rsidR="00864AD3">
              <w:rPr>
                <w:sz w:val="24"/>
                <w:szCs w:val="24"/>
              </w:rPr>
              <w:t>. Tror du dette skyld</w:t>
            </w:r>
            <w:r w:rsidR="00317C15">
              <w:rPr>
                <w:sz w:val="24"/>
                <w:szCs w:val="24"/>
              </w:rPr>
              <w:t>es (vælg alle du tror har betyd</w:t>
            </w:r>
            <w:r w:rsidR="00864AD3">
              <w:rPr>
                <w:sz w:val="24"/>
                <w:szCs w:val="24"/>
              </w:rPr>
              <w:t>ning):</w:t>
            </w:r>
          </w:p>
          <w:p w:rsidR="00864AD3" w:rsidRDefault="00864AD3" w:rsidP="00864AD3">
            <w:pPr>
              <w:pStyle w:val="Listeafsnit"/>
              <w:numPr>
                <w:ilvl w:val="0"/>
                <w:numId w:val="7"/>
              </w:num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</w:t>
            </w:r>
          </w:p>
          <w:p w:rsidR="00864AD3" w:rsidRDefault="00864AD3" w:rsidP="00864AD3">
            <w:pPr>
              <w:pStyle w:val="Listeafsnit"/>
              <w:numPr>
                <w:ilvl w:val="0"/>
                <w:numId w:val="7"/>
              </w:num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Opmærksomhed på de findes</w:t>
            </w:r>
          </w:p>
          <w:p w:rsidR="00864AD3" w:rsidRDefault="00864AD3" w:rsidP="00864AD3">
            <w:pPr>
              <w:pStyle w:val="Listeafsnit"/>
              <w:numPr>
                <w:ilvl w:val="0"/>
                <w:numId w:val="7"/>
              </w:num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 de passer i litteratur holdere</w:t>
            </w:r>
          </w:p>
          <w:p w:rsidR="00864AD3" w:rsidRDefault="00864AD3" w:rsidP="00864AD3">
            <w:pPr>
              <w:pStyle w:val="Listeafsnit"/>
              <w:numPr>
                <w:ilvl w:val="0"/>
                <w:numId w:val="7"/>
              </w:num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Påmindelsen på forsiden om at de ikke er til oplæsning på møder</w:t>
            </w:r>
          </w:p>
          <w:p w:rsidR="00864AD3" w:rsidRPr="008F035D" w:rsidRDefault="00864AD3" w:rsidP="00864AD3">
            <w:pPr>
              <w:pStyle w:val="Listeafsnit"/>
              <w:numPr>
                <w:ilvl w:val="0"/>
                <w:numId w:val="7"/>
              </w:numPr>
              <w:tabs>
                <w:tab w:val="right" w:pos="96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Andet</w:t>
            </w:r>
          </w:p>
        </w:tc>
      </w:tr>
      <w:tr w:rsidR="00A5159F" w:rsidTr="00A5159F">
        <w:tc>
          <w:tcPr>
            <w:tcW w:w="5000" w:type="pct"/>
          </w:tcPr>
          <w:p w:rsidR="00A5159F" w:rsidRPr="008F035D" w:rsidRDefault="00864AD3" w:rsidP="008F035D">
            <w:pPr>
              <w:pStyle w:val="Listeafsnit"/>
              <w:numPr>
                <w:ilvl w:val="0"/>
                <w:numId w:val="6"/>
              </w:numPr>
              <w:tabs>
                <w:tab w:val="right" w:pos="9638"/>
              </w:tabs>
              <w:ind w:left="45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Hvilke andre ideer kunne du komme med, til at få godkendt service materiale udbredt lettere blandt grupper og medlemmer? </w:t>
            </w:r>
          </w:p>
        </w:tc>
      </w:tr>
      <w:tr w:rsidR="006766FF" w:rsidTr="00A5159F">
        <w:tc>
          <w:tcPr>
            <w:tcW w:w="5000" w:type="pct"/>
          </w:tcPr>
          <w:p w:rsidR="006766FF" w:rsidRPr="006766FF" w:rsidRDefault="006766FF" w:rsidP="006766FF">
            <w:pPr>
              <w:pStyle w:val="Listeafsnit"/>
              <w:tabs>
                <w:tab w:val="right" w:pos="9638"/>
              </w:tabs>
              <w:ind w:left="454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Dine ideer:</w:t>
            </w:r>
          </w:p>
        </w:tc>
      </w:tr>
    </w:tbl>
    <w:p w:rsidR="00A5159F" w:rsidRPr="007E7912" w:rsidRDefault="00A5159F" w:rsidP="00494C64">
      <w:pPr>
        <w:tabs>
          <w:tab w:val="right" w:pos="9638"/>
        </w:tabs>
        <w:rPr>
          <w:sz w:val="24"/>
          <w:szCs w:val="24"/>
        </w:rPr>
      </w:pPr>
    </w:p>
    <w:sectPr w:rsidR="00A5159F" w:rsidRPr="007E7912" w:rsidSect="00E178F8">
      <w:pgSz w:w="11906" w:h="16838"/>
      <w:pgMar w:top="709" w:right="141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1C1D"/>
    <w:multiLevelType w:val="hybridMultilevel"/>
    <w:tmpl w:val="85D6E9C8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126D6E"/>
    <w:multiLevelType w:val="hybridMultilevel"/>
    <w:tmpl w:val="D8A83ACA"/>
    <w:lvl w:ilvl="0" w:tplc="04060003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41576A9"/>
    <w:multiLevelType w:val="hybridMultilevel"/>
    <w:tmpl w:val="43BA91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6854"/>
    <w:multiLevelType w:val="hybridMultilevel"/>
    <w:tmpl w:val="F43C4730"/>
    <w:lvl w:ilvl="0" w:tplc="0406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7C76F45"/>
    <w:multiLevelType w:val="hybridMultilevel"/>
    <w:tmpl w:val="F67EE1BE"/>
    <w:lvl w:ilvl="0" w:tplc="0406000F">
      <w:start w:val="1"/>
      <w:numFmt w:val="decimal"/>
      <w:lvlText w:val="%1."/>
      <w:lvlJc w:val="left"/>
      <w:pPr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7923070D"/>
    <w:multiLevelType w:val="hybridMultilevel"/>
    <w:tmpl w:val="5A9814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726EE"/>
    <w:multiLevelType w:val="hybridMultilevel"/>
    <w:tmpl w:val="67CC7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91"/>
    <w:rsid w:val="00024DF7"/>
    <w:rsid w:val="000F1854"/>
    <w:rsid w:val="001121E5"/>
    <w:rsid w:val="00155D93"/>
    <w:rsid w:val="00184250"/>
    <w:rsid w:val="001C3A7D"/>
    <w:rsid w:val="00226D33"/>
    <w:rsid w:val="0028270F"/>
    <w:rsid w:val="002B4F02"/>
    <w:rsid w:val="002B5C00"/>
    <w:rsid w:val="002C74BD"/>
    <w:rsid w:val="00317C15"/>
    <w:rsid w:val="0032127C"/>
    <w:rsid w:val="0032292F"/>
    <w:rsid w:val="0034192B"/>
    <w:rsid w:val="00364E79"/>
    <w:rsid w:val="003A1E14"/>
    <w:rsid w:val="003B3E5F"/>
    <w:rsid w:val="003C1466"/>
    <w:rsid w:val="00443E3A"/>
    <w:rsid w:val="004733D7"/>
    <w:rsid w:val="00494C64"/>
    <w:rsid w:val="004A3377"/>
    <w:rsid w:val="004D4C8E"/>
    <w:rsid w:val="004D5F3E"/>
    <w:rsid w:val="004E7D6F"/>
    <w:rsid w:val="00510D07"/>
    <w:rsid w:val="00524A37"/>
    <w:rsid w:val="00527DBD"/>
    <w:rsid w:val="00575EE0"/>
    <w:rsid w:val="005D2CAE"/>
    <w:rsid w:val="0060147B"/>
    <w:rsid w:val="00616E35"/>
    <w:rsid w:val="006351F1"/>
    <w:rsid w:val="00645EF9"/>
    <w:rsid w:val="006611D1"/>
    <w:rsid w:val="006766FF"/>
    <w:rsid w:val="006A0774"/>
    <w:rsid w:val="007B46C7"/>
    <w:rsid w:val="007D0D2C"/>
    <w:rsid w:val="007E7912"/>
    <w:rsid w:val="00833364"/>
    <w:rsid w:val="00864AD3"/>
    <w:rsid w:val="008E46FC"/>
    <w:rsid w:val="008F035D"/>
    <w:rsid w:val="00930B89"/>
    <w:rsid w:val="009539C4"/>
    <w:rsid w:val="00961EA9"/>
    <w:rsid w:val="009C22DA"/>
    <w:rsid w:val="00A1577C"/>
    <w:rsid w:val="00A228EA"/>
    <w:rsid w:val="00A5159F"/>
    <w:rsid w:val="00A52A81"/>
    <w:rsid w:val="00A8048D"/>
    <w:rsid w:val="00B1093B"/>
    <w:rsid w:val="00C623F0"/>
    <w:rsid w:val="00D16482"/>
    <w:rsid w:val="00E178F8"/>
    <w:rsid w:val="00E33436"/>
    <w:rsid w:val="00E96EE0"/>
    <w:rsid w:val="00EF3A7A"/>
    <w:rsid w:val="00F578E8"/>
    <w:rsid w:val="00F71BA8"/>
    <w:rsid w:val="00F83191"/>
    <w:rsid w:val="00FD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81E0-62DE-4757-BF23-E67374B8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24D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E46FC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D5F3E"/>
    <w:rPr>
      <w:color w:val="954F72" w:themeColor="followedHyperlink"/>
      <w:u w:val="single"/>
    </w:rPr>
  </w:style>
  <w:style w:type="table" w:styleId="Listetabel5-mrk-farve5">
    <w:name w:val="List Table 5 Dark Accent 5"/>
    <w:basedOn w:val="Tabel-Normal"/>
    <w:uiPriority w:val="50"/>
    <w:rsid w:val="00A52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sk.rd@nadanmark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.org/surve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26050-4885-4808-B0E3-ABDC423F5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839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Oversættelsesudvalget NA Danmark</dc:creator>
  <cp:keywords/>
  <dc:description/>
  <cp:lastModifiedBy>Oversættelsesudvalget NA Danmark</cp:lastModifiedBy>
  <cp:revision>27</cp:revision>
  <dcterms:created xsi:type="dcterms:W3CDTF">2019-12-18T12:56:00Z</dcterms:created>
  <dcterms:modified xsi:type="dcterms:W3CDTF">2020-01-29T19:36:00Z</dcterms:modified>
</cp:coreProperties>
</file>